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971"/>
        <w:gridCol w:w="7978"/>
        <w:gridCol w:w="1834"/>
      </w:tblGrid>
      <w:tr w:rsidR="00CB37AD" w:rsidRPr="0073292F" w:rsidTr="00373E4B">
        <w:trPr>
          <w:trHeight w:val="15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7AD" w:rsidRPr="0073292F" w:rsidRDefault="00CB37AD" w:rsidP="00A016CB">
            <w:pPr>
              <w:jc w:val="center"/>
              <w:rPr>
                <w:b/>
                <w:sz w:val="30"/>
                <w:szCs w:val="30"/>
              </w:rPr>
            </w:pPr>
            <w:r w:rsidRPr="0073292F">
              <w:rPr>
                <w:b/>
                <w:noProof/>
                <w:sz w:val="30"/>
                <w:szCs w:val="30"/>
                <w:lang w:eastAsia="bg-BG"/>
              </w:rPr>
              <w:drawing>
                <wp:inline distT="0" distB="0" distL="0" distR="0" wp14:anchorId="45516EA7" wp14:editId="600EE5CA">
                  <wp:extent cx="879653" cy="609600"/>
                  <wp:effectExtent l="0" t="0" r="0" b="0"/>
                  <wp:docPr id="3" name="Picture 3" descr="D:\ИСК\mosaic\експортиране\лого станд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СК\mosaic\експортиране\лого станд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99" cy="60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7AD" w:rsidRPr="0073292F" w:rsidRDefault="00CB37AD" w:rsidP="004C536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ИНСТИТУТ ЗА СЛЕДДИПЛОМНА </w:t>
            </w:r>
            <w:r w:rsidRPr="0073292F">
              <w:rPr>
                <w:b/>
                <w:sz w:val="28"/>
                <w:szCs w:val="28"/>
              </w:rPr>
              <w:t>КВАЛИФИКАЦИЯ – ОТДЕЛЕНИЕ ПРИ УНСС</w:t>
            </w:r>
          </w:p>
        </w:tc>
      </w:tr>
      <w:tr w:rsidR="00A150D3" w:rsidRPr="00A016CB" w:rsidTr="00855001">
        <w:tc>
          <w:tcPr>
            <w:tcW w:w="15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8CF" w:rsidRPr="004C5367" w:rsidRDefault="007A0E0E" w:rsidP="00A016CB">
            <w:pPr>
              <w:jc w:val="center"/>
              <w:rPr>
                <w:b/>
                <w:i/>
                <w:sz w:val="28"/>
                <w:szCs w:val="28"/>
              </w:rPr>
            </w:pPr>
            <w:r w:rsidRPr="003132F6">
              <w:rPr>
                <w:b/>
                <w:sz w:val="28"/>
                <w:szCs w:val="28"/>
              </w:rPr>
              <w:t>„НОВОТО СЧЕТОВОДНО, ДАНЪЧНО И ОСИГУРИТЕЛНО ЗАКОНОДАТЕЛСТВО - 2017“</w:t>
            </w:r>
          </w:p>
        </w:tc>
      </w:tr>
      <w:tr w:rsidR="00855001" w:rsidRPr="00466E82" w:rsidTr="007A0E0E">
        <w:trPr>
          <w:trHeight w:val="322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55001" w:rsidRPr="00A8652A" w:rsidRDefault="007212D8" w:rsidP="007212D8">
            <w:r w:rsidRPr="00A8652A">
              <w:t xml:space="preserve">1.Новият Закон за </w:t>
            </w:r>
            <w:r w:rsidR="00855001" w:rsidRPr="00A8652A">
              <w:t>счетоводството</w:t>
            </w:r>
            <w:r w:rsidR="007A0E0E" w:rsidRPr="00A8652A">
              <w:t xml:space="preserve"> и счетоводното приключване за 2016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vAlign w:val="center"/>
          </w:tcPr>
          <w:p w:rsidR="00855001" w:rsidRPr="00A8652A" w:rsidRDefault="00855001" w:rsidP="005027E1">
            <w:pPr>
              <w:rPr>
                <w:b/>
              </w:rPr>
            </w:pPr>
            <w:r w:rsidRPr="00A8652A">
              <w:rPr>
                <w:b/>
              </w:rPr>
              <w:t xml:space="preserve">проф. д-р </w:t>
            </w:r>
            <w:proofErr w:type="spellStart"/>
            <w:r w:rsidRPr="00A8652A">
              <w:rPr>
                <w:b/>
              </w:rPr>
              <w:t>ик.н</w:t>
            </w:r>
            <w:proofErr w:type="spellEnd"/>
            <w:r w:rsidRPr="00A8652A">
              <w:rPr>
                <w:b/>
              </w:rPr>
              <w:t>. Иван Душанов</w:t>
            </w:r>
          </w:p>
        </w:tc>
        <w:tc>
          <w:tcPr>
            <w:tcW w:w="7978" w:type="dxa"/>
            <w:tcBorders>
              <w:top w:val="single" w:sz="4" w:space="0" w:color="auto"/>
            </w:tcBorders>
          </w:tcPr>
          <w:p w:rsidR="00855001" w:rsidRPr="00A8652A" w:rsidRDefault="00855001" w:rsidP="007A0E0E">
            <w:pPr>
              <w:ind w:right="108" w:firstLine="39"/>
              <w:jc w:val="both"/>
              <w:rPr>
                <w:i/>
              </w:rPr>
            </w:pPr>
            <w:r w:rsidRPr="00A8652A">
              <w:rPr>
                <w:b/>
              </w:rPr>
              <w:t>Иван Душанов</w:t>
            </w:r>
            <w:r w:rsidRPr="00A8652A">
              <w:rPr>
                <w:b/>
                <w:lang w:val="en-US"/>
              </w:rPr>
              <w:t xml:space="preserve"> </w:t>
            </w:r>
            <w:r w:rsidR="008E3C3C" w:rsidRPr="00A8652A">
              <w:rPr>
                <w:i/>
              </w:rPr>
              <w:t>е професор, докто</w:t>
            </w:r>
            <w:r w:rsidRPr="00A8652A">
              <w:rPr>
                <w:i/>
              </w:rPr>
              <w:t xml:space="preserve">р на икономическите науки. Има висше икономическо и висше юридическо образование. Автор е на над 700 публикации в областта на счетоводството, вътрешния финансов контрол и съдебно-счетоводните и финансово-икономическите експертизи. Бил е член на Сметната палата (мандат 1995-2005 г.) – като </w:t>
            </w:r>
            <w:proofErr w:type="spellStart"/>
            <w:r w:rsidRPr="00A8652A">
              <w:rPr>
                <w:i/>
              </w:rPr>
              <w:t>методолог</w:t>
            </w:r>
            <w:proofErr w:type="spellEnd"/>
            <w:r w:rsidRPr="00A8652A">
              <w:rPr>
                <w:i/>
              </w:rPr>
              <w:t xml:space="preserve"> на Палатата и ръководител на отделение </w:t>
            </w:r>
            <w:r w:rsidRPr="00A8652A">
              <w:rPr>
                <w:i/>
                <w:lang w:val="en-US"/>
              </w:rPr>
              <w:t>III</w:t>
            </w:r>
            <w:r w:rsidRPr="00A8652A">
              <w:rPr>
                <w:i/>
              </w:rPr>
              <w:t xml:space="preserve"> “Финансов одит“. „Доктор </w:t>
            </w:r>
            <w:proofErr w:type="spellStart"/>
            <w:r w:rsidRPr="00A8652A">
              <w:rPr>
                <w:i/>
              </w:rPr>
              <w:t>хонорис</w:t>
            </w:r>
            <w:proofErr w:type="spellEnd"/>
            <w:r w:rsidRPr="00A8652A">
              <w:rPr>
                <w:i/>
              </w:rPr>
              <w:t xml:space="preserve"> кауза“ на Стопанска академия „</w:t>
            </w:r>
            <w:proofErr w:type="spellStart"/>
            <w:r w:rsidRPr="00A8652A">
              <w:rPr>
                <w:i/>
              </w:rPr>
              <w:t>Д.А.Ценов</w:t>
            </w:r>
            <w:proofErr w:type="spellEnd"/>
            <w:r w:rsidRPr="00A8652A">
              <w:rPr>
                <w:i/>
              </w:rPr>
              <w:t xml:space="preserve">“ – Свищов. Удостоен  е със званията „Почетен председател на Съюза на счетоводителите в България“, „Почетен член на Съюза на учените в България“ и „Почетен член на Регионалната колегия на независимите оценители – София град и Софийска област“. 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855001" w:rsidRDefault="00855001" w:rsidP="005027E1">
            <w:pPr>
              <w:jc w:val="center"/>
            </w:pPr>
            <w:r>
              <w:rPr>
                <w:noProof/>
                <w:lang w:eastAsia="bg-BG"/>
              </w:rPr>
              <w:drawing>
                <wp:inline distT="0" distB="0" distL="0" distR="0" wp14:anchorId="0B9AC789" wp14:editId="4BE587E5">
                  <wp:extent cx="1019044" cy="13598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ван Душанов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07" cy="138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001" w:rsidTr="00855001">
        <w:tc>
          <w:tcPr>
            <w:tcW w:w="2552" w:type="dxa"/>
            <w:gridSpan w:val="2"/>
            <w:vAlign w:val="center"/>
          </w:tcPr>
          <w:p w:rsidR="00855001" w:rsidRPr="00A8652A" w:rsidRDefault="00466E82" w:rsidP="00466E82">
            <w:pPr>
              <w:spacing w:after="240"/>
            </w:pPr>
            <w:r w:rsidRPr="00A8652A">
              <w:t xml:space="preserve">2. </w:t>
            </w:r>
            <w:r w:rsidR="00855001" w:rsidRPr="00A8652A">
              <w:t>Промени в прякото данъчно облагане</w:t>
            </w:r>
            <w:r w:rsidRPr="00A8652A">
              <w:t xml:space="preserve"> и к</w:t>
            </w:r>
            <w:r w:rsidR="008E3C3C" w:rsidRPr="00A8652A">
              <w:t>освени</w:t>
            </w:r>
            <w:r w:rsidRPr="00A8652A">
              <w:t>те</w:t>
            </w:r>
            <w:r w:rsidR="008E3C3C" w:rsidRPr="00A8652A">
              <w:rPr>
                <w:lang w:val="en-US"/>
              </w:rPr>
              <w:t xml:space="preserve"> </w:t>
            </w:r>
            <w:r w:rsidR="00855001" w:rsidRPr="00A8652A">
              <w:t>данъци</w:t>
            </w:r>
          </w:p>
        </w:tc>
        <w:tc>
          <w:tcPr>
            <w:tcW w:w="2971" w:type="dxa"/>
            <w:vAlign w:val="center"/>
          </w:tcPr>
          <w:p w:rsidR="00855001" w:rsidRPr="00A8652A" w:rsidRDefault="008E3C3C" w:rsidP="005027E1">
            <w:pPr>
              <w:rPr>
                <w:b/>
              </w:rPr>
            </w:pPr>
            <w:r w:rsidRPr="00A8652A">
              <w:rPr>
                <w:b/>
              </w:rPr>
              <w:t>проф</w:t>
            </w:r>
            <w:r w:rsidR="00855001" w:rsidRPr="00A8652A">
              <w:rPr>
                <w:b/>
              </w:rPr>
              <w:t xml:space="preserve">. д-р Атанас </w:t>
            </w:r>
            <w:proofErr w:type="spellStart"/>
            <w:r w:rsidR="00855001" w:rsidRPr="00A8652A">
              <w:rPr>
                <w:b/>
              </w:rPr>
              <w:t>Льондев</w:t>
            </w:r>
            <w:proofErr w:type="spellEnd"/>
          </w:p>
        </w:tc>
        <w:tc>
          <w:tcPr>
            <w:tcW w:w="7978" w:type="dxa"/>
          </w:tcPr>
          <w:p w:rsidR="00855001" w:rsidRPr="00A8652A" w:rsidRDefault="00855001" w:rsidP="00B648CF">
            <w:pPr>
              <w:jc w:val="both"/>
              <w:rPr>
                <w:i/>
              </w:rPr>
            </w:pPr>
            <w:r w:rsidRPr="00A8652A">
              <w:rPr>
                <w:b/>
              </w:rPr>
              <w:t xml:space="preserve">Атанас </w:t>
            </w:r>
            <w:proofErr w:type="spellStart"/>
            <w:r w:rsidRPr="00A8652A">
              <w:rPr>
                <w:b/>
              </w:rPr>
              <w:t>Льондев</w:t>
            </w:r>
            <w:proofErr w:type="spellEnd"/>
            <w:r w:rsidRPr="00A8652A">
              <w:rPr>
                <w:b/>
              </w:rPr>
              <w:t xml:space="preserve"> </w:t>
            </w:r>
            <w:r w:rsidR="008E3C3C" w:rsidRPr="00A8652A">
              <w:rPr>
                <w:i/>
              </w:rPr>
              <w:t>е професор</w:t>
            </w:r>
            <w:r w:rsidRPr="00A8652A">
              <w:rPr>
                <w:i/>
              </w:rPr>
              <w:t>, доктор по икономика. Възпитаник на Висшия икономически институт София, специалност „Статистика“. Преподава пред студентите  във Висшето училище по сигурност и икономика-Пловдив, Нов български университет-София и специализантите на Института за следдипломна квалификация при УНСС-София по дисциплини  Финанси, Валутен, Митнически и Данъчен контрол. Работил е за Националния статистически институт, Главно управление „Данъци“ на Министерство на финансите, Главно управление на данъчната администрация, Национална агенция по приходите, Агенция „Митници“, Държавната комисия по хазарта и др.</w:t>
            </w:r>
          </w:p>
        </w:tc>
        <w:tc>
          <w:tcPr>
            <w:tcW w:w="1834" w:type="dxa"/>
            <w:vAlign w:val="center"/>
          </w:tcPr>
          <w:p w:rsidR="00855001" w:rsidRDefault="00855001" w:rsidP="005027E1">
            <w:pPr>
              <w:jc w:val="center"/>
            </w:pPr>
            <w:r>
              <w:rPr>
                <w:noProof/>
                <w:lang w:eastAsia="bg-BG"/>
              </w:rPr>
              <w:drawing>
                <wp:inline distT="0" distB="0" distL="0" distR="0" wp14:anchorId="120A7DE3" wp14:editId="378C1999">
                  <wp:extent cx="926123" cy="1293158"/>
                  <wp:effectExtent l="0" t="0" r="762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танас льонде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13" cy="129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E82" w:rsidTr="00855001">
        <w:tc>
          <w:tcPr>
            <w:tcW w:w="2552" w:type="dxa"/>
            <w:gridSpan w:val="2"/>
            <w:vAlign w:val="center"/>
          </w:tcPr>
          <w:p w:rsidR="00466E82" w:rsidRPr="00A8652A" w:rsidRDefault="008E3C3C" w:rsidP="008E3C3C">
            <w:pPr>
              <w:spacing w:after="240"/>
            </w:pPr>
            <w:r w:rsidRPr="00A8652A">
              <w:rPr>
                <w:lang w:val="en-US"/>
              </w:rPr>
              <w:t xml:space="preserve">3. </w:t>
            </w:r>
            <w:r w:rsidR="007212D8" w:rsidRPr="00A8652A">
              <w:t>Нови моменти в с</w:t>
            </w:r>
            <w:r w:rsidR="00466E82" w:rsidRPr="00A8652A">
              <w:t>оци</w:t>
            </w:r>
            <w:r w:rsidR="00CB37AD" w:rsidRPr="00A8652A">
              <w:t>а</w:t>
            </w:r>
            <w:r w:rsidR="00466E82" w:rsidRPr="00A8652A">
              <w:t xml:space="preserve">лно и </w:t>
            </w:r>
            <w:r w:rsidRPr="00A8652A">
              <w:t>здравно</w:t>
            </w:r>
            <w:r w:rsidR="00466E82" w:rsidRPr="00A8652A">
              <w:t xml:space="preserve"> осигуряване</w:t>
            </w:r>
          </w:p>
        </w:tc>
        <w:tc>
          <w:tcPr>
            <w:tcW w:w="2971" w:type="dxa"/>
            <w:vAlign w:val="center"/>
          </w:tcPr>
          <w:p w:rsidR="00466E82" w:rsidRPr="00A8652A" w:rsidRDefault="00466E82" w:rsidP="005027E1">
            <w:pPr>
              <w:rPr>
                <w:b/>
              </w:rPr>
            </w:pPr>
            <w:r w:rsidRPr="00A8652A">
              <w:rPr>
                <w:b/>
              </w:rPr>
              <w:t xml:space="preserve">Мария </w:t>
            </w:r>
            <w:proofErr w:type="spellStart"/>
            <w:r w:rsidRPr="00A8652A">
              <w:rPr>
                <w:b/>
              </w:rPr>
              <w:t>Касърова</w:t>
            </w:r>
            <w:proofErr w:type="spellEnd"/>
          </w:p>
        </w:tc>
        <w:tc>
          <w:tcPr>
            <w:tcW w:w="7978" w:type="dxa"/>
          </w:tcPr>
          <w:p w:rsidR="00CB37AD" w:rsidRPr="00A8652A" w:rsidRDefault="00CB37AD" w:rsidP="008E3C3C">
            <w:pPr>
              <w:jc w:val="both"/>
              <w:rPr>
                <w:rFonts w:cs="Arial"/>
                <w:b/>
                <w:color w:val="333333"/>
                <w:shd w:val="clear" w:color="auto" w:fill="FFFFFF"/>
              </w:rPr>
            </w:pPr>
          </w:p>
          <w:p w:rsidR="00466E82" w:rsidRPr="00A8652A" w:rsidRDefault="008E3C3C" w:rsidP="008E3C3C">
            <w:pPr>
              <w:jc w:val="both"/>
              <w:rPr>
                <w:b/>
              </w:rPr>
            </w:pPr>
            <w:r w:rsidRPr="00A8652A">
              <w:rPr>
                <w:rFonts w:cs="Arial"/>
                <w:b/>
                <w:color w:val="333333"/>
                <w:shd w:val="clear" w:color="auto" w:fill="FFFFFF"/>
              </w:rPr>
              <w:t xml:space="preserve">Мария </w:t>
            </w:r>
            <w:proofErr w:type="spellStart"/>
            <w:r w:rsidRPr="00A8652A">
              <w:rPr>
                <w:rFonts w:cs="Arial"/>
                <w:b/>
                <w:color w:val="333333"/>
                <w:shd w:val="clear" w:color="auto" w:fill="FFFFFF"/>
              </w:rPr>
              <w:t>Касърова</w:t>
            </w:r>
            <w:proofErr w:type="spellEnd"/>
            <w:r w:rsidRPr="00A8652A">
              <w:rPr>
                <w:rFonts w:cs="Arial"/>
                <w:color w:val="333333"/>
                <w:shd w:val="clear" w:color="auto" w:fill="FFFFFF"/>
              </w:rPr>
              <w:t xml:space="preserve"> </w:t>
            </w:r>
            <w:r w:rsidRPr="004C5367">
              <w:rPr>
                <w:i/>
              </w:rPr>
              <w:t xml:space="preserve">е </w:t>
            </w:r>
            <w:proofErr w:type="spellStart"/>
            <w:r w:rsidRPr="004C5367">
              <w:rPr>
                <w:i/>
              </w:rPr>
              <w:t>е</w:t>
            </w:r>
            <w:r w:rsidR="00466E82" w:rsidRPr="004C5367">
              <w:rPr>
                <w:i/>
              </w:rPr>
              <w:t>сперт</w:t>
            </w:r>
            <w:proofErr w:type="spellEnd"/>
            <w:r w:rsidR="00466E82" w:rsidRPr="004C5367">
              <w:rPr>
                <w:i/>
              </w:rPr>
              <w:t xml:space="preserve"> </w:t>
            </w:r>
            <w:r w:rsidRPr="004C5367">
              <w:rPr>
                <w:i/>
              </w:rPr>
              <w:t xml:space="preserve">с богат практически опит </w:t>
            </w:r>
            <w:r w:rsidR="00466E82" w:rsidRPr="004C5367">
              <w:rPr>
                <w:i/>
              </w:rPr>
              <w:t>от Националния о</w:t>
            </w:r>
            <w:r w:rsidRPr="004C5367">
              <w:rPr>
                <w:i/>
              </w:rPr>
              <w:t xml:space="preserve">сигурителен институт в България. Тя е </w:t>
            </w:r>
            <w:r w:rsidR="00466E82" w:rsidRPr="004C5367">
              <w:rPr>
                <w:i/>
              </w:rPr>
              <w:t xml:space="preserve">директор на дирекция “Европейски регламенти и международни договори“ </w:t>
            </w:r>
            <w:r w:rsidRPr="004C5367">
              <w:rPr>
                <w:i/>
              </w:rPr>
              <w:t xml:space="preserve"> в НО</w:t>
            </w:r>
            <w:bookmarkStart w:id="0" w:name="_GoBack"/>
            <w:bookmarkEnd w:id="0"/>
            <w:r w:rsidRPr="004C5367">
              <w:rPr>
                <w:i/>
              </w:rPr>
              <w:t>И.</w:t>
            </w:r>
          </w:p>
        </w:tc>
        <w:tc>
          <w:tcPr>
            <w:tcW w:w="1834" w:type="dxa"/>
            <w:vAlign w:val="center"/>
          </w:tcPr>
          <w:p w:rsidR="00466E82" w:rsidRDefault="00466E82" w:rsidP="005027E1">
            <w:pPr>
              <w:jc w:val="center"/>
              <w:rPr>
                <w:noProof/>
                <w:lang w:eastAsia="bg-BG"/>
              </w:rPr>
            </w:pPr>
            <w:r>
              <w:object w:dxaOrig="1900" w:dyaOrig="2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00.5pt" o:ole="">
                  <v:imagedata r:id="rId8" o:title=""/>
                </v:shape>
                <o:OLEObject Type="Embed" ProgID="PBrush" ShapeID="_x0000_i1025" DrawAspect="Content" ObjectID="_1545233759" r:id="rId9"/>
              </w:object>
            </w:r>
          </w:p>
        </w:tc>
      </w:tr>
    </w:tbl>
    <w:p w:rsidR="00715DAF" w:rsidRDefault="00715DAF"/>
    <w:sectPr w:rsidR="00715DAF" w:rsidSect="00AE624E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7488B"/>
    <w:multiLevelType w:val="hybridMultilevel"/>
    <w:tmpl w:val="98E4D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0F17"/>
    <w:multiLevelType w:val="hybridMultilevel"/>
    <w:tmpl w:val="D47C3F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D3"/>
    <w:rsid w:val="00466E82"/>
    <w:rsid w:val="004C5367"/>
    <w:rsid w:val="005027E1"/>
    <w:rsid w:val="00715DAF"/>
    <w:rsid w:val="007212D8"/>
    <w:rsid w:val="0073292F"/>
    <w:rsid w:val="007A0E0E"/>
    <w:rsid w:val="008360B1"/>
    <w:rsid w:val="00844D9A"/>
    <w:rsid w:val="00855001"/>
    <w:rsid w:val="008A0987"/>
    <w:rsid w:val="008E3C3C"/>
    <w:rsid w:val="00A016CB"/>
    <w:rsid w:val="00A150D3"/>
    <w:rsid w:val="00A8652A"/>
    <w:rsid w:val="00AE624E"/>
    <w:rsid w:val="00B648CF"/>
    <w:rsid w:val="00BC51C8"/>
    <w:rsid w:val="00CB37AD"/>
    <w:rsid w:val="00E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59C0-9F43-43CC-893D-F8046FA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</dc:creator>
  <cp:lastModifiedBy>Rumi</cp:lastModifiedBy>
  <cp:revision>5</cp:revision>
  <cp:lastPrinted>2015-11-04T13:46:00Z</cp:lastPrinted>
  <dcterms:created xsi:type="dcterms:W3CDTF">2017-01-06T09:44:00Z</dcterms:created>
  <dcterms:modified xsi:type="dcterms:W3CDTF">2017-01-06T16:50:00Z</dcterms:modified>
</cp:coreProperties>
</file>